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7D5E8" w14:textId="77777777" w:rsidR="00A56D74" w:rsidRDefault="00EE4B6C">
      <w:pPr>
        <w:pStyle w:val="Title"/>
      </w:pPr>
      <w:r>
        <w:t>Information</w:t>
      </w:r>
      <w:r>
        <w:rPr>
          <w:spacing w:val="-9"/>
        </w:rPr>
        <w:t xml:space="preserve"> </w:t>
      </w:r>
      <w:r>
        <w:t>till</w:t>
      </w:r>
      <w:r>
        <w:rPr>
          <w:spacing w:val="-8"/>
        </w:rPr>
        <w:t xml:space="preserve"> </w:t>
      </w:r>
      <w:r>
        <w:rPr>
          <w:spacing w:val="-2"/>
        </w:rPr>
        <w:t>mäklare</w:t>
      </w:r>
    </w:p>
    <w:p w14:paraId="7D07D5E9" w14:textId="77777777" w:rsidR="00A56D74" w:rsidRDefault="00A56D74">
      <w:pPr>
        <w:pStyle w:val="BodyText"/>
        <w:spacing w:before="51"/>
        <w:ind w:left="0" w:right="0"/>
        <w:jc w:val="left"/>
        <w:rPr>
          <w:b/>
          <w:sz w:val="36"/>
        </w:rPr>
      </w:pPr>
    </w:p>
    <w:p w14:paraId="7D07D5EA" w14:textId="77777777" w:rsidR="00A56D74" w:rsidRDefault="00EE4B6C">
      <w:pPr>
        <w:pStyle w:val="BodyText"/>
        <w:spacing w:line="237" w:lineRule="auto"/>
      </w:pPr>
      <w:r>
        <w:t>Välkommen till Stationens informationssida för mäklare. Här finns grundläggande information om vår förening.</w:t>
      </w:r>
    </w:p>
    <w:p w14:paraId="7D07D5EB" w14:textId="01C743CA" w:rsidR="00A56D74" w:rsidRDefault="00EE4B6C">
      <w:pPr>
        <w:pStyle w:val="BodyText"/>
        <w:spacing w:before="337" w:line="237" w:lineRule="auto"/>
      </w:pPr>
      <w:r>
        <w:t xml:space="preserve">Bostadsrättsföreningen Stationen 1 i Hässelby Strand ligger centralt i Hässelby Strand. Området präglas av sin närhet till Hässelby strandbad vid </w:t>
      </w:r>
      <w:r>
        <w:rPr>
          <w:spacing w:val="10"/>
        </w:rPr>
        <w:t xml:space="preserve">Mälaren </w:t>
      </w:r>
      <w:r>
        <w:t xml:space="preserve">och </w:t>
      </w:r>
      <w:r>
        <w:rPr>
          <w:spacing w:val="11"/>
        </w:rPr>
        <w:t xml:space="preserve">promenadavstånd </w:t>
      </w:r>
      <w:r>
        <w:rPr>
          <w:spacing w:val="9"/>
        </w:rPr>
        <w:t xml:space="preserve">till </w:t>
      </w:r>
      <w:r>
        <w:rPr>
          <w:spacing w:val="11"/>
        </w:rPr>
        <w:t xml:space="preserve">Grimsta naturreservat. </w:t>
      </w:r>
      <w:r>
        <w:t xml:space="preserve">Föreningen bildades år 2011. Föreningen är ett privatbostadsföretag </w:t>
      </w:r>
      <w:r>
        <w:rPr>
          <w:spacing w:val="20"/>
        </w:rPr>
        <w:t xml:space="preserve">enligt </w:t>
      </w:r>
      <w:r>
        <w:rPr>
          <w:spacing w:val="22"/>
        </w:rPr>
        <w:t xml:space="preserve">inkomstskattelagen. </w:t>
      </w:r>
      <w:r>
        <w:rPr>
          <w:spacing w:val="21"/>
        </w:rPr>
        <w:t xml:space="preserve">Föreningens nuvarande </w:t>
      </w:r>
      <w:r>
        <w:rPr>
          <w:spacing w:val="20"/>
        </w:rPr>
        <w:t xml:space="preserve">stadgar </w:t>
      </w:r>
      <w:r>
        <w:t>registrerades 2015-12-09.</w:t>
      </w:r>
    </w:p>
    <w:p w14:paraId="7D07D5EC" w14:textId="06F8F6A8" w:rsidR="00A56D74" w:rsidRDefault="00EE4B6C">
      <w:pPr>
        <w:pStyle w:val="BodyText"/>
        <w:spacing w:line="237" w:lineRule="auto"/>
      </w:pPr>
      <w:r>
        <w:t xml:space="preserve">Föreningen äger fastigheten Hundgården 2 i Stockholms kommun, </w:t>
      </w:r>
      <w:r>
        <w:rPr>
          <w:spacing w:val="18"/>
        </w:rPr>
        <w:t xml:space="preserve">omfattande adresserna Fyrspannsgatan </w:t>
      </w:r>
      <w:r>
        <w:rPr>
          <w:spacing w:val="13"/>
        </w:rPr>
        <w:t xml:space="preserve">177 och 183 </w:t>
      </w:r>
      <w:r>
        <w:rPr>
          <w:spacing w:val="15"/>
        </w:rPr>
        <w:t xml:space="preserve">samt </w:t>
      </w:r>
      <w:r>
        <w:t>Persikogatan 81 och 83. Hundgården 2 byggdes år 2015. Marken är upplåten med tomträtt. Tomträttsavtalet löper tills 2038-01-01. Föreningen har 68 lägenheter (total yta 3 368 kvm) samt 6</w:t>
      </w:r>
      <w:r w:rsidR="00F52796">
        <w:t>st.</w:t>
      </w:r>
      <w:r>
        <w:t xml:space="preserve"> kommersiella lokaler på 372 kvm.</w:t>
      </w:r>
    </w:p>
    <w:p w14:paraId="7D07D5ED" w14:textId="77777777" w:rsidR="00A56D74" w:rsidRDefault="00EE4B6C">
      <w:pPr>
        <w:pStyle w:val="BodyText"/>
        <w:spacing w:before="322" w:line="237" w:lineRule="auto"/>
      </w:pPr>
      <w:r>
        <w:t>Fastigheten är fullförsäkrad i Länsförsäkringar Stockholm. Försäkringen inkluderar inte bostadsrättstillägg.</w:t>
      </w:r>
    </w:p>
    <w:p w14:paraId="7D07D5EE" w14:textId="77777777" w:rsidR="00A56D74" w:rsidRDefault="00EE4B6C">
      <w:pPr>
        <w:pStyle w:val="BodyText"/>
        <w:spacing w:before="334"/>
        <w:ind w:right="0"/>
      </w:pPr>
      <w:r>
        <w:t>Föreningen</w:t>
      </w:r>
      <w:r>
        <w:rPr>
          <w:spacing w:val="-18"/>
        </w:rPr>
        <w:t xml:space="preserve"> </w:t>
      </w:r>
      <w:r>
        <w:t>har</w:t>
      </w:r>
      <w:r>
        <w:rPr>
          <w:spacing w:val="-17"/>
        </w:rPr>
        <w:t xml:space="preserve"> </w:t>
      </w:r>
      <w:r>
        <w:rPr>
          <w:spacing w:val="-2"/>
        </w:rPr>
        <w:t>fjärrvärme.</w:t>
      </w:r>
    </w:p>
    <w:p w14:paraId="7D07D5EF" w14:textId="77777777" w:rsidR="00A56D74" w:rsidRDefault="00EE4B6C">
      <w:pPr>
        <w:pStyle w:val="BodyText"/>
        <w:spacing w:before="338" w:line="237" w:lineRule="auto"/>
        <w:ind w:right="4161"/>
        <w:jc w:val="left"/>
      </w:pPr>
      <w:r>
        <w:t>Varje</w:t>
      </w:r>
      <w:r>
        <w:rPr>
          <w:spacing w:val="-13"/>
        </w:rPr>
        <w:t xml:space="preserve"> </w:t>
      </w:r>
      <w:r>
        <w:t>lägenhet</w:t>
      </w:r>
      <w:r>
        <w:rPr>
          <w:spacing w:val="-13"/>
        </w:rPr>
        <w:t xml:space="preserve"> </w:t>
      </w:r>
      <w:r>
        <w:t>betalar</w:t>
      </w:r>
      <w:r>
        <w:rPr>
          <w:spacing w:val="-13"/>
        </w:rPr>
        <w:t xml:space="preserve"> </w:t>
      </w:r>
      <w:r>
        <w:t>för</w:t>
      </w:r>
      <w:r>
        <w:rPr>
          <w:spacing w:val="-13"/>
        </w:rPr>
        <w:t xml:space="preserve"> </w:t>
      </w:r>
      <w:r>
        <w:t>sin</w:t>
      </w:r>
      <w:r>
        <w:rPr>
          <w:spacing w:val="-13"/>
        </w:rPr>
        <w:t xml:space="preserve"> </w:t>
      </w:r>
      <w:r>
        <w:t>egen</w:t>
      </w:r>
      <w:r>
        <w:rPr>
          <w:spacing w:val="-13"/>
        </w:rPr>
        <w:t xml:space="preserve"> </w:t>
      </w:r>
      <w:r>
        <w:t>el. Varje lägenhet har ett eget förråd.</w:t>
      </w:r>
    </w:p>
    <w:p w14:paraId="7D07D5F0" w14:textId="77777777" w:rsidR="00A56D74" w:rsidRDefault="00EE4B6C">
      <w:pPr>
        <w:pStyle w:val="BodyText"/>
        <w:spacing w:before="71" w:line="680" w:lineRule="exact"/>
        <w:ind w:right="2170"/>
        <w:jc w:val="left"/>
      </w:pPr>
      <w:r>
        <w:rPr>
          <w:color w:val="333333"/>
        </w:rPr>
        <w:t>I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månadsavgiften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ingår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värme,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 xml:space="preserve">varm/kallvatten. </w:t>
      </w:r>
      <w:r>
        <w:t>Bredband, telefoni och TV</w:t>
      </w:r>
    </w:p>
    <w:p w14:paraId="7D07D5F1" w14:textId="77777777" w:rsidR="00A56D74" w:rsidRDefault="00EE4B6C">
      <w:pPr>
        <w:pStyle w:val="BodyText"/>
        <w:spacing w:line="265" w:lineRule="exact"/>
        <w:ind w:right="0"/>
      </w:pPr>
      <w:r>
        <w:t>Fastigheten</w:t>
      </w:r>
      <w:r>
        <w:rPr>
          <w:spacing w:val="43"/>
          <w:w w:val="150"/>
        </w:rPr>
        <w:t xml:space="preserve"> </w:t>
      </w:r>
      <w:r>
        <w:t>är</w:t>
      </w:r>
      <w:r>
        <w:rPr>
          <w:spacing w:val="44"/>
          <w:w w:val="150"/>
        </w:rPr>
        <w:t xml:space="preserve"> </w:t>
      </w:r>
      <w:r>
        <w:t>gruppansluten</w:t>
      </w:r>
      <w:r>
        <w:rPr>
          <w:spacing w:val="43"/>
          <w:w w:val="150"/>
        </w:rPr>
        <w:t xml:space="preserve"> </w:t>
      </w:r>
      <w:r>
        <w:t>till</w:t>
      </w:r>
      <w:r>
        <w:rPr>
          <w:spacing w:val="44"/>
          <w:w w:val="150"/>
        </w:rPr>
        <w:t xml:space="preserve"> </w:t>
      </w:r>
      <w:r>
        <w:t>Tele2</w:t>
      </w:r>
      <w:r>
        <w:rPr>
          <w:spacing w:val="44"/>
          <w:w w:val="150"/>
        </w:rPr>
        <w:t xml:space="preserve"> </w:t>
      </w:r>
      <w:r>
        <w:t>som</w:t>
      </w:r>
      <w:r>
        <w:rPr>
          <w:spacing w:val="43"/>
          <w:w w:val="150"/>
        </w:rPr>
        <w:t xml:space="preserve"> </w:t>
      </w:r>
      <w:r>
        <w:t>erbjuder</w:t>
      </w:r>
      <w:r>
        <w:rPr>
          <w:spacing w:val="44"/>
          <w:w w:val="150"/>
        </w:rPr>
        <w:t xml:space="preserve"> </w:t>
      </w:r>
      <w:r>
        <w:t>varje</w:t>
      </w:r>
      <w:r>
        <w:rPr>
          <w:spacing w:val="43"/>
          <w:w w:val="150"/>
        </w:rPr>
        <w:t xml:space="preserve"> </w:t>
      </w:r>
      <w:r>
        <w:rPr>
          <w:spacing w:val="-2"/>
        </w:rPr>
        <w:t>lägenhet</w:t>
      </w:r>
    </w:p>
    <w:p w14:paraId="7D07D5F2" w14:textId="1DA3BFAA" w:rsidR="00A56D74" w:rsidRDefault="00EE4B6C">
      <w:pPr>
        <w:pStyle w:val="BodyText"/>
        <w:spacing w:before="1" w:line="237" w:lineRule="auto"/>
      </w:pPr>
      <w:r>
        <w:t xml:space="preserve">bredband, telefoni och TV. Allt går via samma kabelsystem. Den obligatoriska avgiften för </w:t>
      </w:r>
      <w:r w:rsidR="00633B3D">
        <w:t>bredbandsanslutningen</w:t>
      </w:r>
      <w:r>
        <w:t xml:space="preserve"> 1</w:t>
      </w:r>
      <w:r w:rsidR="00367B51">
        <w:t>14</w:t>
      </w:r>
      <w:r>
        <w:t xml:space="preserve"> kr tas ut via hyresavin. Tele2 ger varje lägenhet ett basutbud av </w:t>
      </w:r>
      <w:proofErr w:type="spellStart"/>
      <w:r>
        <w:t>TV-kanaler</w:t>
      </w:r>
      <w:proofErr w:type="spellEnd"/>
      <w:r>
        <w:t xml:space="preserve"> som ingår i lägenheten när man flyttar in. Vill man exempelvis beställa fler boxar eller fler kanaler kontaktar man Tele2s kundtjänst.</w:t>
      </w:r>
    </w:p>
    <w:p w14:paraId="74B21066" w14:textId="66321B28" w:rsidR="00555700" w:rsidRDefault="00EE4B6C" w:rsidP="007C544E">
      <w:pPr>
        <w:pStyle w:val="BodyText"/>
        <w:spacing w:before="329" w:line="342" w:lineRule="exact"/>
        <w:ind w:right="0"/>
        <w:jc w:val="left"/>
        <w:rPr>
          <w:spacing w:val="-5"/>
        </w:rPr>
      </w:pPr>
      <w:r>
        <w:t>Cykelförråd</w:t>
      </w:r>
      <w:r>
        <w:rPr>
          <w:spacing w:val="3"/>
        </w:rPr>
        <w:t xml:space="preserve"> </w:t>
      </w:r>
      <w:r>
        <w:t>finns</w:t>
      </w:r>
      <w:r>
        <w:rPr>
          <w:spacing w:val="4"/>
        </w:rPr>
        <w:t xml:space="preserve"> </w:t>
      </w:r>
      <w:r>
        <w:t>vid</w:t>
      </w:r>
      <w:r>
        <w:rPr>
          <w:spacing w:val="4"/>
        </w:rPr>
        <w:t xml:space="preserve"> </w:t>
      </w:r>
      <w:r>
        <w:t>entrén</w:t>
      </w:r>
      <w:r>
        <w:rPr>
          <w:spacing w:val="4"/>
        </w:rPr>
        <w:t xml:space="preserve"> </w:t>
      </w:r>
      <w:r>
        <w:t>till</w:t>
      </w:r>
      <w:r>
        <w:rPr>
          <w:spacing w:val="4"/>
        </w:rPr>
        <w:t xml:space="preserve"> </w:t>
      </w:r>
      <w:r>
        <w:t>Persikogatan</w:t>
      </w:r>
      <w:r>
        <w:rPr>
          <w:spacing w:val="4"/>
        </w:rPr>
        <w:t xml:space="preserve"> </w:t>
      </w:r>
      <w:r>
        <w:rPr>
          <w:spacing w:val="-5"/>
        </w:rPr>
        <w:t>81.</w:t>
      </w:r>
    </w:p>
    <w:p w14:paraId="21154D79" w14:textId="77777777" w:rsidR="007C544E" w:rsidRPr="007C544E" w:rsidRDefault="007C544E" w:rsidP="007C544E">
      <w:pPr>
        <w:pStyle w:val="BodyText"/>
        <w:spacing w:before="329" w:line="342" w:lineRule="exact"/>
        <w:ind w:right="0"/>
        <w:jc w:val="left"/>
        <w:rPr>
          <w:spacing w:val="-5"/>
        </w:rPr>
      </w:pPr>
    </w:p>
    <w:p w14:paraId="7D07D5F4" w14:textId="64C40535" w:rsidR="00A56D74" w:rsidRDefault="000045D8">
      <w:pPr>
        <w:pStyle w:val="BodyText"/>
        <w:tabs>
          <w:tab w:val="left" w:pos="814"/>
          <w:tab w:val="left" w:pos="2069"/>
          <w:tab w:val="left" w:pos="2939"/>
          <w:tab w:val="left" w:pos="3532"/>
          <w:tab w:val="left" w:pos="5553"/>
          <w:tab w:val="left" w:pos="6123"/>
          <w:tab w:val="left" w:pos="8505"/>
          <w:tab w:val="left" w:pos="9237"/>
        </w:tabs>
        <w:spacing w:before="1" w:line="237" w:lineRule="auto"/>
        <w:jc w:val="left"/>
      </w:pPr>
      <w:r>
        <w:rPr>
          <w:spacing w:val="-4"/>
        </w:rPr>
        <w:t>Ett</w:t>
      </w:r>
      <w:r w:rsidR="00EE4B6C">
        <w:tab/>
      </w:r>
      <w:r w:rsidR="00EE4B6C">
        <w:rPr>
          <w:spacing w:val="-2"/>
        </w:rPr>
        <w:t>soprum</w:t>
      </w:r>
      <w:r w:rsidR="00EE4B6C">
        <w:tab/>
      </w:r>
      <w:r w:rsidR="00EE4B6C">
        <w:rPr>
          <w:spacing w:val="-2"/>
        </w:rPr>
        <w:t>finns</w:t>
      </w:r>
      <w:r w:rsidR="00EE4B6C">
        <w:tab/>
      </w:r>
      <w:r w:rsidR="00EE4B6C">
        <w:rPr>
          <w:spacing w:val="-4"/>
        </w:rPr>
        <w:t>för</w:t>
      </w:r>
      <w:r w:rsidR="00EE4B6C">
        <w:tab/>
      </w:r>
      <w:r w:rsidR="00EE4B6C">
        <w:rPr>
          <w:spacing w:val="-2"/>
        </w:rPr>
        <w:t>hushållsavfall</w:t>
      </w:r>
      <w:r>
        <w:t xml:space="preserve"> </w:t>
      </w:r>
      <w:r w:rsidR="00EE4B6C">
        <w:rPr>
          <w:spacing w:val="-6"/>
        </w:rPr>
        <w:t>på</w:t>
      </w:r>
      <w:r w:rsidR="00EE4B6C">
        <w:rPr>
          <w:spacing w:val="-4"/>
        </w:rPr>
        <w:t xml:space="preserve"> </w:t>
      </w:r>
      <w:r w:rsidR="00EE4B6C">
        <w:t>Persikogatan 83.</w:t>
      </w:r>
    </w:p>
    <w:p w14:paraId="1B69D316" w14:textId="77777777" w:rsidR="000045D8" w:rsidRDefault="000045D8">
      <w:pPr>
        <w:pStyle w:val="BodyText"/>
        <w:tabs>
          <w:tab w:val="left" w:pos="814"/>
          <w:tab w:val="left" w:pos="2069"/>
          <w:tab w:val="left" w:pos="2939"/>
          <w:tab w:val="left" w:pos="3532"/>
          <w:tab w:val="left" w:pos="5553"/>
          <w:tab w:val="left" w:pos="6123"/>
          <w:tab w:val="left" w:pos="8505"/>
          <w:tab w:val="left" w:pos="9237"/>
        </w:tabs>
        <w:spacing w:before="1" w:line="237" w:lineRule="auto"/>
        <w:jc w:val="left"/>
      </w:pPr>
    </w:p>
    <w:p w14:paraId="7D07D5F5" w14:textId="77777777" w:rsidR="00A56D74" w:rsidRDefault="00EE4B6C">
      <w:pPr>
        <w:pStyle w:val="BodyText"/>
        <w:spacing w:line="339" w:lineRule="exact"/>
        <w:ind w:right="0"/>
        <w:jc w:val="left"/>
      </w:pPr>
      <w:r>
        <w:rPr>
          <w:color w:val="333333"/>
        </w:rPr>
        <w:t>Föreningen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anlitar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en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extern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firma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för</w:t>
      </w:r>
      <w:r>
        <w:rPr>
          <w:color w:val="333333"/>
          <w:spacing w:val="-4"/>
        </w:rPr>
        <w:t xml:space="preserve"> </w:t>
      </w:r>
      <w:r>
        <w:rPr>
          <w:color w:val="333333"/>
          <w:spacing w:val="-2"/>
        </w:rPr>
        <w:t>trappstädning.</w:t>
      </w:r>
    </w:p>
    <w:p w14:paraId="7D07D5F6" w14:textId="77777777" w:rsidR="00A56D74" w:rsidRDefault="00A56D74">
      <w:pPr>
        <w:spacing w:line="339" w:lineRule="exact"/>
        <w:sectPr w:rsidR="00A56D74">
          <w:type w:val="continuous"/>
          <w:pgSz w:w="11910" w:h="16840"/>
          <w:pgMar w:top="1040" w:right="1020" w:bottom="280" w:left="1040" w:header="720" w:footer="720" w:gutter="0"/>
          <w:cols w:space="720"/>
        </w:sectPr>
      </w:pPr>
    </w:p>
    <w:p w14:paraId="7D07D5F7" w14:textId="77777777" w:rsidR="00A56D74" w:rsidRDefault="00EE4B6C">
      <w:pPr>
        <w:pStyle w:val="BodyText"/>
        <w:spacing w:before="81" w:line="237" w:lineRule="auto"/>
      </w:pPr>
      <w:r>
        <w:rPr>
          <w:color w:val="333333"/>
        </w:rPr>
        <w:lastRenderedPageBreak/>
        <w:t>Föreningen har en gästlägenhet som är tillgänglig för uthyrning till föreningarnas medlemmar och deras gäster. Lägenheten innehåller ett pentry, bord och stolar, två sängar, bastu samt ett fullt utrustat badrum.</w:t>
      </w:r>
    </w:p>
    <w:p w14:paraId="7D07D5F8" w14:textId="43E2FD21" w:rsidR="00A56D74" w:rsidRDefault="00EE4B6C">
      <w:pPr>
        <w:pStyle w:val="BodyText"/>
        <w:spacing w:before="336" w:line="237" w:lineRule="auto"/>
      </w:pPr>
      <w:r>
        <w:t xml:space="preserve">Föreningens fastighetsskötsel sköts av </w:t>
      </w:r>
      <w:r w:rsidR="00897BD7">
        <w:t>City Förvaltning</w:t>
      </w:r>
      <w:r>
        <w:t xml:space="preserve"> och ekonomisk förvaltare</w:t>
      </w:r>
      <w:r>
        <w:rPr>
          <w:spacing w:val="80"/>
        </w:rPr>
        <w:t xml:space="preserve"> </w:t>
      </w:r>
      <w:r>
        <w:t>är SBC.</w:t>
      </w:r>
    </w:p>
    <w:p w14:paraId="7D07D5F9" w14:textId="77777777" w:rsidR="00A56D74" w:rsidRDefault="00EE4B6C">
      <w:pPr>
        <w:pStyle w:val="BodyText"/>
        <w:spacing w:before="337" w:line="237" w:lineRule="auto"/>
      </w:pPr>
      <w:r>
        <w:t>I anslutning till föreningen finns tillgång till 36 parkeringsplatser. 24 av dessa är inomhus och 12 är utomhus. Kostnad för garageplats är 950 kr inomhus och 600 kr utomhus.</w:t>
      </w:r>
    </w:p>
    <w:p w14:paraId="7D07D5FA" w14:textId="77777777" w:rsidR="00A56D74" w:rsidRDefault="00EE4B6C">
      <w:pPr>
        <w:pStyle w:val="BodyText"/>
        <w:spacing w:before="332"/>
        <w:ind w:right="0"/>
        <w:jc w:val="left"/>
      </w:pPr>
      <w:r>
        <w:t>Stadgar</w:t>
      </w:r>
      <w:r>
        <w:rPr>
          <w:spacing w:val="5"/>
        </w:rPr>
        <w:t xml:space="preserve"> </w:t>
      </w:r>
      <w:r>
        <w:t>finns</w:t>
      </w:r>
      <w:r>
        <w:rPr>
          <w:spacing w:val="6"/>
        </w:rPr>
        <w:t xml:space="preserve"> </w:t>
      </w:r>
      <w:r>
        <w:t>på</w:t>
      </w:r>
      <w:r>
        <w:rPr>
          <w:spacing w:val="5"/>
        </w:rPr>
        <w:t xml:space="preserve"> </w:t>
      </w:r>
      <w:r>
        <w:t>hemsidan</w:t>
      </w:r>
      <w:r>
        <w:rPr>
          <w:spacing w:val="6"/>
        </w:rPr>
        <w:t xml:space="preserve"> </w:t>
      </w:r>
      <w:r>
        <w:t>under</w:t>
      </w:r>
      <w:r>
        <w:rPr>
          <w:spacing w:val="6"/>
        </w:rPr>
        <w:t xml:space="preserve"> </w:t>
      </w:r>
      <w:r>
        <w:t>fliken</w:t>
      </w:r>
      <w:r>
        <w:rPr>
          <w:spacing w:val="5"/>
        </w:rPr>
        <w:t xml:space="preserve"> </w:t>
      </w:r>
      <w:r>
        <w:t>”för</w:t>
      </w:r>
      <w:r>
        <w:rPr>
          <w:spacing w:val="6"/>
        </w:rPr>
        <w:t xml:space="preserve"> </w:t>
      </w:r>
      <w:r>
        <w:rPr>
          <w:spacing w:val="-2"/>
        </w:rPr>
        <w:t>boende”.</w:t>
      </w:r>
    </w:p>
    <w:p w14:paraId="7D07D5FB" w14:textId="77777777" w:rsidR="00A56D74" w:rsidRDefault="00EE4B6C">
      <w:pPr>
        <w:pStyle w:val="BodyText"/>
        <w:spacing w:before="335"/>
        <w:ind w:right="0"/>
        <w:jc w:val="left"/>
      </w:pPr>
      <w:r>
        <w:t>Årsredovisning</w:t>
      </w:r>
      <w:r>
        <w:rPr>
          <w:spacing w:val="5"/>
        </w:rPr>
        <w:t xml:space="preserve"> </w:t>
      </w:r>
      <w:r>
        <w:t>finns</w:t>
      </w:r>
      <w:r>
        <w:rPr>
          <w:spacing w:val="5"/>
        </w:rPr>
        <w:t xml:space="preserve"> </w:t>
      </w:r>
      <w:r>
        <w:t>på</w:t>
      </w:r>
      <w:r>
        <w:rPr>
          <w:spacing w:val="6"/>
        </w:rPr>
        <w:t xml:space="preserve"> </w:t>
      </w:r>
      <w:r>
        <w:t>hemsidan</w:t>
      </w:r>
      <w:r>
        <w:rPr>
          <w:spacing w:val="5"/>
        </w:rPr>
        <w:t xml:space="preserve"> </w:t>
      </w:r>
      <w:r>
        <w:t>under</w:t>
      </w:r>
      <w:r>
        <w:rPr>
          <w:spacing w:val="6"/>
        </w:rPr>
        <w:t xml:space="preserve"> </w:t>
      </w:r>
      <w:r>
        <w:t>fliken</w:t>
      </w:r>
      <w:r>
        <w:rPr>
          <w:spacing w:val="5"/>
        </w:rPr>
        <w:t xml:space="preserve"> </w:t>
      </w:r>
      <w:r>
        <w:t>”för</w:t>
      </w:r>
      <w:r>
        <w:rPr>
          <w:spacing w:val="6"/>
        </w:rPr>
        <w:t xml:space="preserve"> </w:t>
      </w:r>
      <w:r>
        <w:rPr>
          <w:spacing w:val="-2"/>
        </w:rPr>
        <w:t>boende”.</w:t>
      </w:r>
    </w:p>
    <w:p w14:paraId="7D07D5FC" w14:textId="77777777" w:rsidR="00A56D74" w:rsidRDefault="00EE4B6C">
      <w:pPr>
        <w:pStyle w:val="BodyText"/>
        <w:spacing w:before="338" w:line="237" w:lineRule="auto"/>
      </w:pPr>
      <w:r>
        <w:t xml:space="preserve">Föreningens ekonomi är stabil och långsiktigt inriktad för att gynna </w:t>
      </w:r>
      <w:r>
        <w:rPr>
          <w:spacing w:val="-2"/>
        </w:rPr>
        <w:t>medlemmarna.</w:t>
      </w:r>
    </w:p>
    <w:p w14:paraId="7D07D5FD" w14:textId="77777777" w:rsidR="00A56D74" w:rsidRDefault="00EE4B6C">
      <w:pPr>
        <w:spacing w:before="341" w:line="235" w:lineRule="auto"/>
        <w:ind w:left="100" w:right="105"/>
        <w:jc w:val="both"/>
        <w:rPr>
          <w:sz w:val="32"/>
        </w:rPr>
      </w:pPr>
      <w:r>
        <w:rPr>
          <w:color w:val="333333"/>
          <w:sz w:val="32"/>
        </w:rPr>
        <w:t>Medlemskapsansökan skickas till SBC elektroniskt. När en</w:t>
      </w:r>
      <w:r>
        <w:rPr>
          <w:color w:val="333333"/>
          <w:spacing w:val="80"/>
          <w:sz w:val="32"/>
        </w:rPr>
        <w:t xml:space="preserve"> </w:t>
      </w:r>
      <w:r>
        <w:rPr>
          <w:color w:val="333333"/>
          <w:sz w:val="32"/>
        </w:rPr>
        <w:t>lägenhet ska överlåtas laddar mäklaren upp överlåtelseavtalet</w:t>
      </w:r>
      <w:r>
        <w:rPr>
          <w:color w:val="333333"/>
          <w:spacing w:val="40"/>
          <w:sz w:val="32"/>
        </w:rPr>
        <w:t xml:space="preserve"> </w:t>
      </w:r>
      <w:r>
        <w:rPr>
          <w:color w:val="333333"/>
          <w:sz w:val="32"/>
        </w:rPr>
        <w:t xml:space="preserve">direkt på </w:t>
      </w:r>
      <w:proofErr w:type="gramStart"/>
      <w:r>
        <w:rPr>
          <w:color w:val="333333"/>
          <w:sz w:val="32"/>
        </w:rPr>
        <w:t>SBCs</w:t>
      </w:r>
      <w:proofErr w:type="gramEnd"/>
      <w:r>
        <w:rPr>
          <w:color w:val="333333"/>
          <w:sz w:val="32"/>
        </w:rPr>
        <w:t xml:space="preserve"> mäklarwebb. Handlingarna granskas av SBC innan de laddas upp till styrelsen. Styrelsen tar beslut om den vill godkänna de nya köparna som medlemmar i föreningen och när styrelsen</w:t>
      </w:r>
      <w:r>
        <w:rPr>
          <w:color w:val="333333"/>
          <w:spacing w:val="40"/>
          <w:sz w:val="32"/>
        </w:rPr>
        <w:t xml:space="preserve"> </w:t>
      </w:r>
      <w:r>
        <w:rPr>
          <w:color w:val="333333"/>
          <w:sz w:val="32"/>
        </w:rPr>
        <w:t>har</w:t>
      </w:r>
      <w:r>
        <w:rPr>
          <w:color w:val="333333"/>
          <w:spacing w:val="40"/>
          <w:sz w:val="32"/>
        </w:rPr>
        <w:t xml:space="preserve"> </w:t>
      </w:r>
      <w:r>
        <w:rPr>
          <w:color w:val="333333"/>
          <w:sz w:val="32"/>
        </w:rPr>
        <w:t>tagit</w:t>
      </w:r>
      <w:r>
        <w:rPr>
          <w:color w:val="333333"/>
          <w:spacing w:val="40"/>
          <w:sz w:val="32"/>
        </w:rPr>
        <w:t xml:space="preserve"> </w:t>
      </w:r>
      <w:r>
        <w:rPr>
          <w:color w:val="333333"/>
          <w:sz w:val="32"/>
        </w:rPr>
        <w:t>sitt</w:t>
      </w:r>
      <w:r>
        <w:rPr>
          <w:color w:val="333333"/>
          <w:spacing w:val="40"/>
          <w:sz w:val="32"/>
        </w:rPr>
        <w:t xml:space="preserve"> </w:t>
      </w:r>
      <w:r>
        <w:rPr>
          <w:color w:val="333333"/>
          <w:sz w:val="32"/>
        </w:rPr>
        <w:t>beslut</w:t>
      </w:r>
      <w:r>
        <w:rPr>
          <w:color w:val="333333"/>
          <w:spacing w:val="40"/>
          <w:sz w:val="32"/>
        </w:rPr>
        <w:t xml:space="preserve"> </w:t>
      </w:r>
      <w:r>
        <w:rPr>
          <w:color w:val="333333"/>
          <w:sz w:val="32"/>
        </w:rPr>
        <w:t>skickas</w:t>
      </w:r>
      <w:r>
        <w:rPr>
          <w:color w:val="333333"/>
          <w:spacing w:val="40"/>
          <w:sz w:val="32"/>
        </w:rPr>
        <w:t xml:space="preserve"> </w:t>
      </w:r>
      <w:r>
        <w:rPr>
          <w:color w:val="333333"/>
          <w:sz w:val="32"/>
        </w:rPr>
        <w:t>ett</w:t>
      </w:r>
      <w:r>
        <w:rPr>
          <w:color w:val="333333"/>
          <w:spacing w:val="40"/>
          <w:sz w:val="32"/>
        </w:rPr>
        <w:t xml:space="preserve"> </w:t>
      </w:r>
      <w:r>
        <w:rPr>
          <w:color w:val="333333"/>
          <w:sz w:val="32"/>
        </w:rPr>
        <w:t>automatiskt</w:t>
      </w:r>
      <w:r>
        <w:rPr>
          <w:color w:val="333333"/>
          <w:spacing w:val="40"/>
          <w:sz w:val="32"/>
        </w:rPr>
        <w:t xml:space="preserve"> </w:t>
      </w:r>
      <w:r>
        <w:rPr>
          <w:color w:val="333333"/>
          <w:sz w:val="32"/>
        </w:rPr>
        <w:t>meddelande till mäklaren och SBC för vidare handläggning.</w:t>
      </w:r>
    </w:p>
    <w:p w14:paraId="7D07D5FE" w14:textId="77777777" w:rsidR="00A56D74" w:rsidRDefault="00EE4B6C">
      <w:pPr>
        <w:spacing w:before="350"/>
        <w:ind w:left="100"/>
        <w:rPr>
          <w:sz w:val="32"/>
        </w:rPr>
      </w:pPr>
      <w:r>
        <w:rPr>
          <w:sz w:val="32"/>
        </w:rPr>
        <w:t>Föreningen</w:t>
      </w:r>
      <w:r>
        <w:rPr>
          <w:spacing w:val="5"/>
          <w:sz w:val="32"/>
        </w:rPr>
        <w:t xml:space="preserve"> </w:t>
      </w:r>
      <w:r>
        <w:rPr>
          <w:sz w:val="32"/>
        </w:rPr>
        <w:t>tar</w:t>
      </w:r>
      <w:r>
        <w:rPr>
          <w:spacing w:val="6"/>
          <w:sz w:val="32"/>
        </w:rPr>
        <w:t xml:space="preserve"> </w:t>
      </w:r>
      <w:r>
        <w:rPr>
          <w:sz w:val="32"/>
        </w:rPr>
        <w:t>alltid</w:t>
      </w:r>
      <w:r>
        <w:rPr>
          <w:spacing w:val="5"/>
          <w:sz w:val="32"/>
        </w:rPr>
        <w:t xml:space="preserve"> </w:t>
      </w:r>
      <w:r>
        <w:rPr>
          <w:sz w:val="32"/>
        </w:rPr>
        <w:t>kreditupplysning</w:t>
      </w:r>
      <w:r>
        <w:rPr>
          <w:spacing w:val="6"/>
          <w:sz w:val="32"/>
        </w:rPr>
        <w:t xml:space="preserve"> </w:t>
      </w:r>
      <w:r>
        <w:rPr>
          <w:sz w:val="32"/>
        </w:rPr>
        <w:t>på</w:t>
      </w:r>
      <w:r>
        <w:rPr>
          <w:spacing w:val="6"/>
          <w:sz w:val="32"/>
        </w:rPr>
        <w:t xml:space="preserve"> </w:t>
      </w:r>
      <w:r>
        <w:rPr>
          <w:sz w:val="32"/>
        </w:rPr>
        <w:t>blivande</w:t>
      </w:r>
      <w:r>
        <w:rPr>
          <w:spacing w:val="5"/>
          <w:sz w:val="32"/>
        </w:rPr>
        <w:t xml:space="preserve"> </w:t>
      </w:r>
      <w:r>
        <w:rPr>
          <w:spacing w:val="-2"/>
          <w:sz w:val="32"/>
        </w:rPr>
        <w:t>medlemmar.</w:t>
      </w:r>
    </w:p>
    <w:p w14:paraId="7D07D5FF" w14:textId="77777777" w:rsidR="00A56D74" w:rsidRDefault="00EE4B6C">
      <w:pPr>
        <w:pStyle w:val="BodyText"/>
        <w:spacing w:before="334" w:line="237" w:lineRule="auto"/>
      </w:pPr>
      <w:r>
        <w:t xml:space="preserve">Lägenheterna ska endast användas som permanentbostad och ägas av </w:t>
      </w:r>
      <w:r>
        <w:rPr>
          <w:spacing w:val="-2"/>
        </w:rPr>
        <w:t>privatperson.</w:t>
      </w:r>
    </w:p>
    <w:p w14:paraId="7D07D600" w14:textId="77777777" w:rsidR="00A56D74" w:rsidRDefault="00EE4B6C">
      <w:pPr>
        <w:spacing w:before="1" w:line="235" w:lineRule="auto"/>
        <w:ind w:left="100" w:right="105"/>
        <w:jc w:val="both"/>
        <w:rPr>
          <w:sz w:val="32"/>
        </w:rPr>
      </w:pPr>
      <w:r>
        <w:rPr>
          <w:color w:val="333333"/>
          <w:sz w:val="32"/>
        </w:rPr>
        <w:t>Föreningen accepterar ej juridiska personer som ägare till bostadsrätten. Delägarskap godtas för make/maka, samboende, som förvärvar lägenhet för gemensamt, permanent boende. Föreningens stadgar medger ej att personer som inte bor i föreningen förvärvar lägenhet eller delar av lägenhet. Detta innebär att föreningen inte accepterar så kallat ”föräldra-ägande”. Juridiskt sammanslagna lägenheter får inte delas.</w:t>
      </w:r>
    </w:p>
    <w:p w14:paraId="7D07D601" w14:textId="77777777" w:rsidR="00A56D74" w:rsidRDefault="00A56D74">
      <w:pPr>
        <w:pStyle w:val="BodyText"/>
        <w:spacing w:before="2"/>
        <w:ind w:left="0" w:right="0"/>
        <w:jc w:val="left"/>
        <w:rPr>
          <w:sz w:val="32"/>
        </w:rPr>
      </w:pPr>
    </w:p>
    <w:p w14:paraId="7D07D602" w14:textId="4DD75171" w:rsidR="00A56D74" w:rsidRDefault="00D32E85">
      <w:pPr>
        <w:spacing w:line="247" w:lineRule="auto"/>
        <w:ind w:left="100" w:right="210"/>
        <w:jc w:val="both"/>
        <w:rPr>
          <w:sz w:val="32"/>
        </w:rPr>
      </w:pPr>
      <w:r>
        <w:rPr>
          <w:color w:val="333333"/>
          <w:sz w:val="32"/>
        </w:rPr>
        <w:t>Eventuella</w:t>
      </w:r>
      <w:r w:rsidR="00EE4B6C">
        <w:rPr>
          <w:color w:val="333333"/>
          <w:spacing w:val="-4"/>
          <w:sz w:val="32"/>
        </w:rPr>
        <w:t xml:space="preserve"> </w:t>
      </w:r>
      <w:r w:rsidR="00EE4B6C">
        <w:rPr>
          <w:color w:val="333333"/>
          <w:sz w:val="32"/>
        </w:rPr>
        <w:t>avgiftshöjningar</w:t>
      </w:r>
      <w:r w:rsidR="00EE4B6C">
        <w:rPr>
          <w:color w:val="333333"/>
          <w:spacing w:val="-5"/>
          <w:sz w:val="32"/>
        </w:rPr>
        <w:t xml:space="preserve"> </w:t>
      </w:r>
      <w:r w:rsidR="00121994">
        <w:rPr>
          <w:color w:val="333333"/>
          <w:sz w:val="32"/>
        </w:rPr>
        <w:t xml:space="preserve">kan </w:t>
      </w:r>
      <w:r w:rsidR="00EE4B6C">
        <w:rPr>
          <w:color w:val="333333"/>
          <w:sz w:val="32"/>
        </w:rPr>
        <w:t xml:space="preserve">ske </w:t>
      </w:r>
      <w:r w:rsidR="00121994">
        <w:rPr>
          <w:color w:val="333333"/>
          <w:sz w:val="32"/>
        </w:rPr>
        <w:t xml:space="preserve">under 2024. </w:t>
      </w:r>
    </w:p>
    <w:p w14:paraId="7D07D603" w14:textId="77777777" w:rsidR="00A56D74" w:rsidRDefault="00A56D74">
      <w:pPr>
        <w:spacing w:line="247" w:lineRule="auto"/>
        <w:jc w:val="both"/>
        <w:rPr>
          <w:sz w:val="32"/>
        </w:rPr>
        <w:sectPr w:rsidR="00A56D74">
          <w:pgSz w:w="11910" w:h="16840"/>
          <w:pgMar w:top="1020" w:right="1020" w:bottom="280" w:left="1040" w:header="720" w:footer="720" w:gutter="0"/>
          <w:cols w:space="720"/>
        </w:sectPr>
      </w:pPr>
    </w:p>
    <w:p w14:paraId="7D07D604" w14:textId="77777777" w:rsidR="00A56D74" w:rsidRDefault="00EE4B6C">
      <w:pPr>
        <w:spacing w:before="80" w:line="364" w:lineRule="exact"/>
        <w:ind w:left="100"/>
        <w:rPr>
          <w:sz w:val="32"/>
        </w:rPr>
      </w:pPr>
      <w:r>
        <w:rPr>
          <w:color w:val="333333"/>
          <w:sz w:val="32"/>
        </w:rPr>
        <w:lastRenderedPageBreak/>
        <w:t>Överlåtelseavgift</w:t>
      </w:r>
      <w:r>
        <w:rPr>
          <w:color w:val="333333"/>
          <w:spacing w:val="-19"/>
          <w:sz w:val="32"/>
        </w:rPr>
        <w:t xml:space="preserve"> </w:t>
      </w:r>
      <w:r>
        <w:rPr>
          <w:color w:val="333333"/>
          <w:sz w:val="32"/>
        </w:rPr>
        <w:t>&amp;</w:t>
      </w:r>
      <w:r>
        <w:rPr>
          <w:color w:val="333333"/>
          <w:spacing w:val="-18"/>
          <w:sz w:val="32"/>
        </w:rPr>
        <w:t xml:space="preserve"> </w:t>
      </w:r>
      <w:r>
        <w:rPr>
          <w:color w:val="333333"/>
          <w:spacing w:val="-2"/>
          <w:sz w:val="32"/>
        </w:rPr>
        <w:t>Pantsättningsavgift:</w:t>
      </w:r>
    </w:p>
    <w:p w14:paraId="7D07D605" w14:textId="77777777" w:rsidR="00A56D74" w:rsidRDefault="00EE4B6C">
      <w:pPr>
        <w:spacing w:before="2" w:line="235" w:lineRule="auto"/>
        <w:ind w:left="100"/>
        <w:rPr>
          <w:color w:val="333333"/>
          <w:spacing w:val="-2"/>
          <w:sz w:val="32"/>
        </w:rPr>
      </w:pPr>
      <w:r>
        <w:rPr>
          <w:color w:val="333333"/>
          <w:sz w:val="32"/>
        </w:rPr>
        <w:t>Överlåtelseavgift: 2,5% av prisbasbeloppet, betalas av köparen. Pantsättningsavgift</w:t>
      </w:r>
      <w:r>
        <w:rPr>
          <w:color w:val="333333"/>
          <w:spacing w:val="70"/>
          <w:w w:val="150"/>
          <w:sz w:val="32"/>
        </w:rPr>
        <w:t xml:space="preserve"> </w:t>
      </w:r>
      <w:r>
        <w:rPr>
          <w:color w:val="333333"/>
          <w:sz w:val="32"/>
        </w:rPr>
        <w:t>1%</w:t>
      </w:r>
      <w:r>
        <w:rPr>
          <w:color w:val="333333"/>
          <w:spacing w:val="14"/>
          <w:sz w:val="32"/>
        </w:rPr>
        <w:t xml:space="preserve"> </w:t>
      </w:r>
      <w:r>
        <w:rPr>
          <w:color w:val="333333"/>
          <w:sz w:val="32"/>
        </w:rPr>
        <w:t>av</w:t>
      </w:r>
      <w:r>
        <w:rPr>
          <w:color w:val="333333"/>
          <w:spacing w:val="13"/>
          <w:sz w:val="32"/>
        </w:rPr>
        <w:t xml:space="preserve"> </w:t>
      </w:r>
      <w:r>
        <w:rPr>
          <w:color w:val="333333"/>
          <w:sz w:val="32"/>
        </w:rPr>
        <w:t>prisbasbeloppet,</w:t>
      </w:r>
      <w:r>
        <w:rPr>
          <w:color w:val="333333"/>
          <w:spacing w:val="13"/>
          <w:sz w:val="32"/>
        </w:rPr>
        <w:t xml:space="preserve"> </w:t>
      </w:r>
      <w:r>
        <w:rPr>
          <w:color w:val="333333"/>
          <w:sz w:val="32"/>
        </w:rPr>
        <w:t>betalas</w:t>
      </w:r>
      <w:r>
        <w:rPr>
          <w:color w:val="333333"/>
          <w:spacing w:val="14"/>
          <w:sz w:val="32"/>
        </w:rPr>
        <w:t xml:space="preserve"> </w:t>
      </w:r>
      <w:r>
        <w:rPr>
          <w:color w:val="333333"/>
          <w:sz w:val="32"/>
        </w:rPr>
        <w:t>av</w:t>
      </w:r>
      <w:r>
        <w:rPr>
          <w:color w:val="333333"/>
          <w:spacing w:val="13"/>
          <w:sz w:val="32"/>
        </w:rPr>
        <w:t xml:space="preserve"> </w:t>
      </w:r>
      <w:r>
        <w:rPr>
          <w:color w:val="333333"/>
          <w:spacing w:val="-2"/>
          <w:sz w:val="32"/>
        </w:rPr>
        <w:t>köparen.</w:t>
      </w:r>
    </w:p>
    <w:p w14:paraId="737EEF46" w14:textId="77777777" w:rsidR="009911CB" w:rsidRDefault="009911CB">
      <w:pPr>
        <w:spacing w:before="2" w:line="235" w:lineRule="auto"/>
        <w:ind w:left="100"/>
        <w:rPr>
          <w:color w:val="333333"/>
          <w:spacing w:val="-2"/>
          <w:sz w:val="32"/>
        </w:rPr>
      </w:pPr>
    </w:p>
    <w:p w14:paraId="241ED6C6" w14:textId="23A1B077" w:rsidR="009911CB" w:rsidRDefault="009911CB">
      <w:pPr>
        <w:spacing w:before="2" w:line="235" w:lineRule="auto"/>
        <w:ind w:left="100"/>
        <w:rPr>
          <w:sz w:val="32"/>
        </w:rPr>
      </w:pPr>
      <w:r>
        <w:rPr>
          <w:color w:val="333333"/>
          <w:spacing w:val="-2"/>
          <w:sz w:val="32"/>
        </w:rPr>
        <w:t xml:space="preserve">Vänligen dela ut information till den nyinflyttade </w:t>
      </w:r>
      <w:r w:rsidR="00090D28">
        <w:rPr>
          <w:color w:val="333333"/>
          <w:spacing w:val="-2"/>
          <w:sz w:val="32"/>
        </w:rPr>
        <w:t xml:space="preserve">om föreningen och </w:t>
      </w:r>
      <w:r w:rsidR="004A13B7">
        <w:rPr>
          <w:color w:val="333333"/>
          <w:spacing w:val="-2"/>
          <w:sz w:val="32"/>
        </w:rPr>
        <w:t xml:space="preserve">hens </w:t>
      </w:r>
      <w:r w:rsidR="005861C0">
        <w:rPr>
          <w:color w:val="333333"/>
          <w:spacing w:val="-2"/>
          <w:sz w:val="32"/>
        </w:rPr>
        <w:t xml:space="preserve">nya </w:t>
      </w:r>
      <w:r w:rsidR="004A13B7">
        <w:rPr>
          <w:color w:val="333333"/>
          <w:spacing w:val="-2"/>
          <w:sz w:val="32"/>
        </w:rPr>
        <w:t>boende</w:t>
      </w:r>
      <w:r w:rsidR="00202014">
        <w:rPr>
          <w:color w:val="333333"/>
          <w:spacing w:val="-2"/>
          <w:sz w:val="32"/>
        </w:rPr>
        <w:t>t</w:t>
      </w:r>
      <w:r w:rsidR="004A13B7">
        <w:rPr>
          <w:color w:val="333333"/>
          <w:spacing w:val="-2"/>
          <w:sz w:val="32"/>
        </w:rPr>
        <w:t xml:space="preserve">. </w:t>
      </w:r>
      <w:r w:rsidR="00311E59">
        <w:rPr>
          <w:color w:val="333333"/>
          <w:spacing w:val="-2"/>
          <w:sz w:val="32"/>
        </w:rPr>
        <w:t>Ni</w:t>
      </w:r>
      <w:r w:rsidR="004A13B7">
        <w:rPr>
          <w:color w:val="333333"/>
          <w:spacing w:val="-2"/>
          <w:sz w:val="32"/>
        </w:rPr>
        <w:t xml:space="preserve"> hittar infoblad </w:t>
      </w:r>
      <w:r w:rsidR="00202014">
        <w:rPr>
          <w:color w:val="333333"/>
          <w:spacing w:val="-2"/>
          <w:sz w:val="32"/>
        </w:rPr>
        <w:t xml:space="preserve">att ladda </w:t>
      </w:r>
      <w:r w:rsidR="00144CF6">
        <w:rPr>
          <w:color w:val="333333"/>
          <w:spacing w:val="-2"/>
          <w:sz w:val="32"/>
        </w:rPr>
        <w:t xml:space="preserve">ner </w:t>
      </w:r>
      <w:r w:rsidR="004A13B7">
        <w:rPr>
          <w:color w:val="333333"/>
          <w:spacing w:val="-2"/>
          <w:sz w:val="32"/>
        </w:rPr>
        <w:t xml:space="preserve">på vår hemsida </w:t>
      </w:r>
      <w:r w:rsidR="005861C0">
        <w:rPr>
          <w:color w:val="333333"/>
          <w:spacing w:val="-2"/>
          <w:sz w:val="32"/>
        </w:rPr>
        <w:t>under fliken ”Nyinflyttad”</w:t>
      </w:r>
    </w:p>
    <w:p w14:paraId="7D07D606" w14:textId="77777777" w:rsidR="00A56D74" w:rsidRDefault="00A56D74">
      <w:pPr>
        <w:pStyle w:val="BodyText"/>
        <w:spacing w:before="343"/>
        <w:ind w:left="0" w:right="0"/>
        <w:jc w:val="left"/>
        <w:rPr>
          <w:sz w:val="32"/>
        </w:rPr>
      </w:pPr>
    </w:p>
    <w:p w14:paraId="7D07D607" w14:textId="77777777" w:rsidR="00A56D74" w:rsidRDefault="00EE4B6C">
      <w:pPr>
        <w:pStyle w:val="BodyText"/>
        <w:spacing w:line="343" w:lineRule="exact"/>
        <w:ind w:right="0"/>
        <w:jc w:val="left"/>
      </w:pPr>
      <w:r>
        <w:rPr>
          <w:color w:val="333333"/>
        </w:rPr>
        <w:t>För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ytterligare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information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hänvisas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4"/>
        </w:rPr>
        <w:t>till</w:t>
      </w:r>
    </w:p>
    <w:p w14:paraId="7D07D608" w14:textId="77777777" w:rsidR="00A56D74" w:rsidRDefault="00144CF6">
      <w:pPr>
        <w:spacing w:line="366" w:lineRule="exact"/>
        <w:ind w:left="100"/>
        <w:rPr>
          <w:sz w:val="32"/>
        </w:rPr>
      </w:pPr>
      <w:hyperlink r:id="rId4">
        <w:r w:rsidR="00EE4B6C">
          <w:rPr>
            <w:color w:val="333333"/>
            <w:spacing w:val="-2"/>
            <w:sz w:val="32"/>
            <w:u w:val="single" w:color="333333"/>
          </w:rPr>
          <w:t>styrelsen@brfstationenhasselby.se</w:t>
        </w:r>
      </w:hyperlink>
    </w:p>
    <w:sectPr w:rsidR="00A56D74">
      <w:pgSz w:w="11910" w:h="16840"/>
      <w:pgMar w:top="1020" w:right="1020" w:bottom="28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56D74"/>
    <w:rsid w:val="000045D8"/>
    <w:rsid w:val="00063533"/>
    <w:rsid w:val="00090D28"/>
    <w:rsid w:val="00121994"/>
    <w:rsid w:val="00144CF6"/>
    <w:rsid w:val="001E29B4"/>
    <w:rsid w:val="00202014"/>
    <w:rsid w:val="00272A84"/>
    <w:rsid w:val="00311E59"/>
    <w:rsid w:val="00367B51"/>
    <w:rsid w:val="004A13B7"/>
    <w:rsid w:val="00532150"/>
    <w:rsid w:val="00555700"/>
    <w:rsid w:val="005861C0"/>
    <w:rsid w:val="00633B3D"/>
    <w:rsid w:val="007C544E"/>
    <w:rsid w:val="00897BD7"/>
    <w:rsid w:val="009911CB"/>
    <w:rsid w:val="00992C1E"/>
    <w:rsid w:val="00A56D74"/>
    <w:rsid w:val="00D32E85"/>
    <w:rsid w:val="00EE4B6C"/>
    <w:rsid w:val="00F52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7D5E8"/>
  <w15:docId w15:val="{D3A19C52-94C4-49D1-86DA-3BB2D3AF7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 w:right="105"/>
      <w:jc w:val="both"/>
    </w:pPr>
    <w:rPr>
      <w:sz w:val="30"/>
      <w:szCs w:val="30"/>
    </w:rPr>
  </w:style>
  <w:style w:type="paragraph" w:styleId="Title">
    <w:name w:val="Title"/>
    <w:basedOn w:val="Normal"/>
    <w:uiPriority w:val="10"/>
    <w:qFormat/>
    <w:pPr>
      <w:spacing w:before="102"/>
      <w:ind w:left="100"/>
      <w:jc w:val="both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tyrelsen@brfstationenhasselby.s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607</Words>
  <Characters>3223</Characters>
  <Application>Microsoft Office Word</Application>
  <DocSecurity>0</DocSecurity>
  <Lines>26</Lines>
  <Paragraphs>7</Paragraphs>
  <ScaleCrop>false</ScaleCrop>
  <Company/>
  <LinksUpToDate>false</LinksUpToDate>
  <CharactersWithSpaces>3823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Elina Schmidt</cp:lastModifiedBy>
  <cp:revision>23</cp:revision>
  <dcterms:created xsi:type="dcterms:W3CDTF">2024-03-02T18:13:00Z</dcterms:created>
  <dcterms:modified xsi:type="dcterms:W3CDTF">2024-03-02T21:10:00Z</dcterms:modified>
</cp:coreProperties>
</file>